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80" w:rsidRPr="001A5A51" w:rsidRDefault="00DA6780" w:rsidP="00DA6780">
      <w:pPr>
        <w:shd w:val="clear" w:color="auto" w:fill="FFFFFF"/>
        <w:spacing w:before="75" w:after="75" w:line="375" w:lineRule="atLeast"/>
        <w:ind w:right="150"/>
        <w:jc w:val="center"/>
        <w:outlineLvl w:val="0"/>
        <w:rPr>
          <w:rFonts w:ascii="Times New Roman" w:eastAsia="Times New Roman" w:hAnsi="Times New Roman" w:cs="Times New Roman"/>
          <w:b/>
          <w:bCs/>
          <w:color w:val="FF0000"/>
          <w:kern w:val="36"/>
          <w:sz w:val="48"/>
          <w:szCs w:val="48"/>
        </w:rPr>
      </w:pPr>
      <w:r w:rsidRPr="001A5A51">
        <w:rPr>
          <w:rFonts w:ascii="Times New Roman" w:eastAsia="Times New Roman" w:hAnsi="Times New Roman" w:cs="Times New Roman"/>
          <w:b/>
          <w:bCs/>
          <w:color w:val="FF0000"/>
          <w:kern w:val="36"/>
          <w:sz w:val="48"/>
          <w:szCs w:val="48"/>
        </w:rPr>
        <w:t>Chi tiết một số điều của Luật An ninh mạng</w:t>
      </w:r>
      <w:r w:rsidR="00F27A18" w:rsidRPr="001A5A51">
        <w:rPr>
          <w:rFonts w:ascii="Times New Roman" w:eastAsia="Times New Roman" w:hAnsi="Times New Roman" w:cs="Times New Roman"/>
          <w:b/>
          <w:bCs/>
          <w:color w:val="FF0000"/>
          <w:kern w:val="36"/>
          <w:sz w:val="48"/>
          <w:szCs w:val="48"/>
        </w:rPr>
        <w:t xml:space="preserve"> 2022</w:t>
      </w:r>
    </w:p>
    <w:p w:rsidR="00DA6780" w:rsidRPr="00DA6780" w:rsidRDefault="00DA6780" w:rsidP="00DA6780">
      <w:pPr>
        <w:shd w:val="clear" w:color="auto" w:fill="FFFFFF"/>
        <w:spacing w:before="75" w:after="75" w:line="375" w:lineRule="atLeast"/>
        <w:ind w:right="150"/>
        <w:outlineLvl w:val="0"/>
        <w:rPr>
          <w:rFonts w:ascii="Times New Roman" w:eastAsia="Times New Roman" w:hAnsi="Times New Roman" w:cs="Times New Roman"/>
          <w:b/>
          <w:bCs/>
          <w:color w:val="337AB7"/>
          <w:kern w:val="36"/>
          <w:sz w:val="28"/>
          <w:szCs w:val="28"/>
        </w:rPr>
      </w:pPr>
      <w:bookmarkStart w:id="0" w:name="_GoBack"/>
      <w:bookmarkEnd w:id="0"/>
    </w:p>
    <w:p w:rsidR="00DA6780" w:rsidRPr="001A5A51" w:rsidRDefault="00DA6780" w:rsidP="00DA6780">
      <w:pPr>
        <w:shd w:val="clear" w:color="auto" w:fill="FFFFFF"/>
        <w:spacing w:after="0" w:line="240" w:lineRule="auto"/>
        <w:jc w:val="both"/>
        <w:rPr>
          <w:rFonts w:ascii="Times New Roman" w:eastAsia="Times New Roman" w:hAnsi="Times New Roman" w:cs="Times New Roman"/>
          <w:b/>
          <w:bCs/>
          <w:color w:val="333333"/>
          <w:sz w:val="36"/>
          <w:szCs w:val="36"/>
        </w:rPr>
      </w:pPr>
      <w:r>
        <w:rPr>
          <w:rFonts w:ascii="Times New Roman" w:eastAsia="Times New Roman" w:hAnsi="Times New Roman" w:cs="Times New Roman"/>
          <w:b/>
          <w:bCs/>
          <w:color w:val="333333"/>
          <w:sz w:val="28"/>
          <w:szCs w:val="28"/>
        </w:rPr>
        <w:t xml:space="preserve">         </w:t>
      </w:r>
      <w:r w:rsidRPr="001A5A51">
        <w:rPr>
          <w:rFonts w:ascii="Times New Roman" w:eastAsia="Times New Roman" w:hAnsi="Times New Roman" w:cs="Times New Roman"/>
          <w:b/>
          <w:bCs/>
          <w:color w:val="333333"/>
          <w:sz w:val="36"/>
          <w:szCs w:val="36"/>
        </w:rPr>
        <w:t>Ngày 15/8/2022 Chính phủ ban hành Nghị định số 53/2022/NĐ-CP quy định chi tiết một số điều của Luật An ninh mạng có hiệu lực thi hành từ 01/10/2022 . Nghị định này quy định cụ thể một số nội dung sau:</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b/>
          <w:bCs/>
          <w:color w:val="333333"/>
          <w:sz w:val="36"/>
          <w:szCs w:val="36"/>
        </w:rPr>
        <w:t>Xây dựng, hoàn thiện quy định sử dụng mạng máy tính của cơ quan nhà nước, tổ chức chính trị ở Trung ương và địa phương </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Nghị định yêu cầu cơ quan nhà nước, tổ chức chính trị ở trung ương và địa phương phải xây dựng quy định sử dụng, quản lý và bảo đảm an ninh mạng máy tính nội bộ, mạng máy tính có kết nối mạng Internet do cơ quan, tổ chức mình quản lý. Nội dung các quy định về bảo đảm an toàn, an ninh mạng căn cứ vào những quy định về bảo vệ an ninh mạng, bảo vệ bí mật nhà nước, tiêu chuẩn, quy chuẩn kỹ thuật an toàn thông tin mạng và các tiêu chuẩn kỹ thuật chuyên ngành khác có liên quan.</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b/>
          <w:bCs/>
          <w:color w:val="333333"/>
          <w:sz w:val="36"/>
          <w:szCs w:val="36"/>
        </w:rPr>
        <w:t>Mạng máy tính truyền đưa bí mật nhà nước phải tách biệt vật lý hoàn toàn với mạng máy tính kết nối Internet</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Quy định sử dụng, bảo đảm an ninh mạng máy tính của cơ quan nhà nước, tổ chức chính trị ở Trung ương và địa phương phải bao gồm các nội dung cơ bản như: </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 Xác định rõ hệ thống mạng thông tin và thông tin quan trọng cần ưu tiên bảo đảm an ninh mạng.</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 Quy định rõ các điều cấm và các nguyên tắc quản lý, sử dụng và bảo đảm an ninh mạng, mạng máy tính nội bộ có lưu trữ, truyền đưa bí mật nhà nước phải được tách biệt vật lý hoàn toàn với mạng máy tính, các thiết bị, phương tiện điện tử có kết nối mạng Internet, trường hợp khác phải bảo đảm quy định của pháp luật về bảo vệ bí mật nhà nước.</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lastRenderedPageBreak/>
        <w:t>- Quy trình quản lý, nghiệp vụ, kỹ thuật trong vận hành, sử dụng và bảo đảm an ninh mạng đối với dữ liệu, hạ tầng kỹ thuật, trong đó phải đáp ứng các yêu cầu cơ bản bảo đảm an toàn hệ thống thông tin.</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 Điều kiện về nhân sự làm công tác quản trị mạng, vận hành hệ thống, bảo đảm an ninh mạng, an toàn thông tin và liên quan đến hoạt động soạn thảo, lưu trữ, truyền đưa bí mật nhà nước qua hệ thống mạng máy tính.</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 Quy định rõ trách nhiệm của từng bộ phận, cán bộ, nhân viên trong quản lý, sử dụng, bảo đảm an ninh mạng, an toàn thông tin.</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 Chế tài xử lý những vi phạm quy định về đảm bảo an ninh mạng.</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b/>
          <w:bCs/>
          <w:color w:val="333333"/>
          <w:sz w:val="36"/>
          <w:szCs w:val="36"/>
        </w:rPr>
        <w:t>Hoàn thiện phương án bảo đảm an ninh mạng đối với hệ thống thông tin của cơ quan nhà nước</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Nghị định cũng quy định xây dựng, hoàn thiện phương án bảo đảm an ninh mạng đối với hệ thống thông tin của cơ quan nhà nước, tổ chức chính trị ở Trung ương và địa phương.</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Cụ thể, người đứng đầu cơ quan nhà nước, tổ chức chính trị ở Trung ương và địa phương có trách nhiệm ban hành phương án bảo đảm an ninh mạng đối với hệ thống thông tin do mình quản lý, bảo đảm đồng bộ, thống nhất, tập trung, có sự chia sẻ tài nguyên để tối ưu hiệu năng, tránh đầu tư trùng lặp.</w:t>
      </w:r>
    </w:p>
    <w:p w:rsidR="00DA6780" w:rsidRPr="001A5A51" w:rsidRDefault="00DA6780" w:rsidP="00DA6780">
      <w:pPr>
        <w:shd w:val="clear" w:color="auto" w:fill="FFFFFF"/>
        <w:spacing w:after="0" w:line="330" w:lineRule="atLeast"/>
        <w:ind w:firstLine="567"/>
        <w:jc w:val="both"/>
        <w:rPr>
          <w:rFonts w:ascii="Times New Roman" w:eastAsia="Times New Roman" w:hAnsi="Times New Roman" w:cs="Times New Roman"/>
          <w:color w:val="333333"/>
          <w:sz w:val="36"/>
          <w:szCs w:val="36"/>
        </w:rPr>
      </w:pPr>
      <w:r w:rsidRPr="001A5A51">
        <w:rPr>
          <w:rFonts w:ascii="Times New Roman" w:eastAsia="Times New Roman" w:hAnsi="Times New Roman" w:cs="Times New Roman"/>
          <w:color w:val="333333"/>
          <w:sz w:val="36"/>
          <w:szCs w:val="36"/>
        </w:rPr>
        <w:t>Phương án bảo đảm an ninh mạng đối với hệ thống thông tin bao gồm: Quy định bảo đảm an ninh mạng trong thiết kế, xây dựng hệ thống thông tin, đáp ứng yêu cầu cơ bản như yêu cầu quản lý, kỹ thuật, nghiệp vụ; thẩm định an ninh mạng; kiểm tra, đánh giá an ninh mạng; giám sát an ninh mạng; dự phòng, ứng phó, khắc phục sự cố, tình huống nguy hiểm về an ninh mạng; quản lý rủi ro; kết thúc vận hành, khai thác, sửa chữa, thanh lý, hủy bỏ./.</w:t>
      </w:r>
    </w:p>
    <w:p w:rsidR="00B7335F" w:rsidRPr="001A5A51" w:rsidRDefault="001A5A51">
      <w:pPr>
        <w:rPr>
          <w:rFonts w:ascii="Times New Roman" w:hAnsi="Times New Roman" w:cs="Times New Roman"/>
          <w:sz w:val="36"/>
          <w:szCs w:val="36"/>
        </w:rPr>
      </w:pPr>
    </w:p>
    <w:sectPr w:rsidR="00B7335F" w:rsidRPr="001A5A51" w:rsidSect="001A5A51">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80"/>
    <w:rsid w:val="001A5A51"/>
    <w:rsid w:val="00217D36"/>
    <w:rsid w:val="00DA6780"/>
    <w:rsid w:val="00DB0E9C"/>
    <w:rsid w:val="00F2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67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780"/>
    <w:rPr>
      <w:rFonts w:ascii="Times New Roman" w:eastAsia="Times New Roman" w:hAnsi="Times New Roman" w:cs="Times New Roman"/>
      <w:b/>
      <w:bCs/>
      <w:kern w:val="36"/>
      <w:sz w:val="48"/>
      <w:szCs w:val="48"/>
    </w:rPr>
  </w:style>
  <w:style w:type="character" w:customStyle="1" w:styleId="fr">
    <w:name w:val="fr"/>
    <w:basedOn w:val="DefaultParagraphFont"/>
    <w:rsid w:val="00DA6780"/>
  </w:style>
  <w:style w:type="character" w:customStyle="1" w:styleId="detail-icon">
    <w:name w:val="detail-icon"/>
    <w:basedOn w:val="DefaultParagraphFont"/>
    <w:rsid w:val="00DA6780"/>
  </w:style>
  <w:style w:type="paragraph" w:styleId="NormalWeb">
    <w:name w:val="Normal (Web)"/>
    <w:basedOn w:val="Normal"/>
    <w:uiPriority w:val="99"/>
    <w:semiHidden/>
    <w:unhideWhenUsed/>
    <w:rsid w:val="00DA67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780"/>
    <w:rPr>
      <w:b/>
      <w:bCs/>
    </w:rPr>
  </w:style>
  <w:style w:type="paragraph" w:styleId="BalloonText">
    <w:name w:val="Balloon Text"/>
    <w:basedOn w:val="Normal"/>
    <w:link w:val="BalloonTextChar"/>
    <w:uiPriority w:val="99"/>
    <w:semiHidden/>
    <w:unhideWhenUsed/>
    <w:rsid w:val="00DA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67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780"/>
    <w:rPr>
      <w:rFonts w:ascii="Times New Roman" w:eastAsia="Times New Roman" w:hAnsi="Times New Roman" w:cs="Times New Roman"/>
      <w:b/>
      <w:bCs/>
      <w:kern w:val="36"/>
      <w:sz w:val="48"/>
      <w:szCs w:val="48"/>
    </w:rPr>
  </w:style>
  <w:style w:type="character" w:customStyle="1" w:styleId="fr">
    <w:name w:val="fr"/>
    <w:basedOn w:val="DefaultParagraphFont"/>
    <w:rsid w:val="00DA6780"/>
  </w:style>
  <w:style w:type="character" w:customStyle="1" w:styleId="detail-icon">
    <w:name w:val="detail-icon"/>
    <w:basedOn w:val="DefaultParagraphFont"/>
    <w:rsid w:val="00DA6780"/>
  </w:style>
  <w:style w:type="paragraph" w:styleId="NormalWeb">
    <w:name w:val="Normal (Web)"/>
    <w:basedOn w:val="Normal"/>
    <w:uiPriority w:val="99"/>
    <w:semiHidden/>
    <w:unhideWhenUsed/>
    <w:rsid w:val="00DA67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780"/>
    <w:rPr>
      <w:b/>
      <w:bCs/>
    </w:rPr>
  </w:style>
  <w:style w:type="paragraph" w:styleId="BalloonText">
    <w:name w:val="Balloon Text"/>
    <w:basedOn w:val="Normal"/>
    <w:link w:val="BalloonTextChar"/>
    <w:uiPriority w:val="99"/>
    <w:semiHidden/>
    <w:unhideWhenUsed/>
    <w:rsid w:val="00DA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72025">
      <w:bodyDiv w:val="1"/>
      <w:marLeft w:val="0"/>
      <w:marRight w:val="0"/>
      <w:marTop w:val="0"/>
      <w:marBottom w:val="0"/>
      <w:divBdr>
        <w:top w:val="none" w:sz="0" w:space="0" w:color="auto"/>
        <w:left w:val="none" w:sz="0" w:space="0" w:color="auto"/>
        <w:bottom w:val="none" w:sz="0" w:space="0" w:color="auto"/>
        <w:right w:val="none" w:sz="0" w:space="0" w:color="auto"/>
      </w:divBdr>
      <w:divsChild>
        <w:div w:id="392386183">
          <w:marLeft w:val="0"/>
          <w:marRight w:val="0"/>
          <w:marTop w:val="0"/>
          <w:marBottom w:val="0"/>
          <w:divBdr>
            <w:top w:val="none" w:sz="0" w:space="0" w:color="auto"/>
            <w:left w:val="none" w:sz="0" w:space="0" w:color="auto"/>
            <w:bottom w:val="none" w:sz="0" w:space="0" w:color="auto"/>
            <w:right w:val="none" w:sz="0" w:space="0" w:color="auto"/>
          </w:divBdr>
          <w:divsChild>
            <w:div w:id="27075191">
              <w:marLeft w:val="0"/>
              <w:marRight w:val="0"/>
              <w:marTop w:val="0"/>
              <w:marBottom w:val="300"/>
              <w:divBdr>
                <w:top w:val="none" w:sz="0" w:space="0" w:color="auto"/>
                <w:left w:val="none" w:sz="0" w:space="0" w:color="auto"/>
                <w:bottom w:val="none" w:sz="0" w:space="0" w:color="auto"/>
                <w:right w:val="none" w:sz="0" w:space="0" w:color="auto"/>
              </w:divBdr>
            </w:div>
            <w:div w:id="9448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MYTHANH</dc:creator>
  <cp:lastModifiedBy>MYTHANH</cp:lastModifiedBy>
  <cp:revision>3</cp:revision>
  <dcterms:created xsi:type="dcterms:W3CDTF">2022-12-28T08:31:00Z</dcterms:created>
  <dcterms:modified xsi:type="dcterms:W3CDTF">2023-01-04T00:39:00Z</dcterms:modified>
</cp:coreProperties>
</file>